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425F" w14:textId="77777777" w:rsidR="00EE6689" w:rsidRPr="00693B72" w:rsidRDefault="00EE6689">
      <w:pPr>
        <w:pStyle w:val="HeadingB"/>
        <w:rPr>
          <w:rFonts w:eastAsia="Malgun Gothic"/>
          <w:lang w:eastAsia="ko-KR"/>
        </w:rPr>
      </w:pPr>
    </w:p>
    <w:p w14:paraId="6CAEFB38" w14:textId="77777777" w:rsidR="0081727C" w:rsidRPr="002368F5" w:rsidRDefault="002368F5">
      <w:pPr>
        <w:pStyle w:val="HeadingB"/>
        <w:rPr>
          <w:sz w:val="24"/>
          <w:szCs w:val="24"/>
        </w:rPr>
      </w:pPr>
      <w:r w:rsidRPr="002368F5">
        <w:rPr>
          <w:sz w:val="24"/>
          <w:szCs w:val="24"/>
        </w:rPr>
        <w:t>THE TITLE GOES HERE</w:t>
      </w:r>
    </w:p>
    <w:p w14:paraId="0FE882D7" w14:textId="77777777" w:rsidR="0081727C" w:rsidRDefault="0081727C">
      <w:pPr>
        <w:jc w:val="center"/>
        <w:rPr>
          <w:b/>
        </w:rPr>
      </w:pPr>
    </w:p>
    <w:p w14:paraId="65F0305E" w14:textId="77777777" w:rsidR="0081727C" w:rsidRDefault="0081727C" w:rsidP="002368F5">
      <w:pPr>
        <w:rPr>
          <w:b/>
        </w:rPr>
      </w:pPr>
    </w:p>
    <w:p w14:paraId="4A7C842D" w14:textId="77777777" w:rsidR="0081727C" w:rsidRPr="00C1560E" w:rsidRDefault="0081727C">
      <w:pPr>
        <w:jc w:val="center"/>
        <w:rPr>
          <w:rFonts w:eastAsia="Malgun Gothic"/>
          <w:lang w:eastAsia="ko-KR"/>
        </w:rPr>
      </w:pPr>
      <w:r>
        <w:t>Author Name</w:t>
      </w:r>
      <w:r w:rsidR="00C1560E" w:rsidRPr="00C1560E">
        <w:rPr>
          <w:rFonts w:eastAsia="Malgun Gothic" w:hint="eastAsia"/>
          <w:vertAlign w:val="superscript"/>
          <w:lang w:eastAsia="ko-KR"/>
        </w:rPr>
        <w:t>1</w:t>
      </w:r>
      <w:r w:rsidR="00C1560E" w:rsidRPr="00C1560E">
        <w:rPr>
          <w:rFonts w:eastAsia="Malgun Gothic" w:hint="eastAsia"/>
          <w:lang w:eastAsia="ko-KR"/>
        </w:rPr>
        <w:t xml:space="preserve">, </w:t>
      </w:r>
      <w:r w:rsidR="00C1560E">
        <w:t>Author Name</w:t>
      </w:r>
      <w:r w:rsidR="00C1560E" w:rsidRPr="00C1560E">
        <w:rPr>
          <w:rFonts w:eastAsia="Malgun Gothic" w:hint="eastAsia"/>
          <w:vertAlign w:val="superscript"/>
          <w:lang w:eastAsia="ko-KR"/>
        </w:rPr>
        <w:t>2</w:t>
      </w:r>
    </w:p>
    <w:p w14:paraId="25E7A01F" w14:textId="77777777" w:rsidR="0081727C" w:rsidRDefault="0081727C">
      <w:pPr>
        <w:jc w:val="center"/>
      </w:pPr>
    </w:p>
    <w:p w14:paraId="41F67CB5" w14:textId="77777777" w:rsidR="0081727C" w:rsidRDefault="00C1560E">
      <w:pPr>
        <w:jc w:val="center"/>
        <w:rPr>
          <w:i/>
        </w:rPr>
      </w:pPr>
      <w:r w:rsidRPr="00C1560E">
        <w:rPr>
          <w:rFonts w:eastAsia="Malgun Gothic" w:hint="eastAsia"/>
          <w:i/>
          <w:vertAlign w:val="superscript"/>
          <w:lang w:eastAsia="ko-KR"/>
        </w:rPr>
        <w:t xml:space="preserve">1 </w:t>
      </w:r>
      <w:r w:rsidR="0081727C">
        <w:rPr>
          <w:i/>
        </w:rPr>
        <w:t>Affiliation Information: Street Address/Box Number, City, State, Postal Code, and Email Address</w:t>
      </w:r>
    </w:p>
    <w:p w14:paraId="281B157B" w14:textId="77777777" w:rsidR="00C1560E" w:rsidRDefault="00C1560E" w:rsidP="00C1560E">
      <w:pPr>
        <w:jc w:val="center"/>
        <w:rPr>
          <w:i/>
        </w:rPr>
      </w:pPr>
      <w:r>
        <w:rPr>
          <w:rFonts w:eastAsia="Malgun Gothic" w:hint="eastAsia"/>
          <w:i/>
          <w:vertAlign w:val="superscript"/>
          <w:lang w:eastAsia="ko-KR"/>
        </w:rPr>
        <w:t>2</w:t>
      </w:r>
      <w:r w:rsidRPr="00C1560E">
        <w:rPr>
          <w:rFonts w:eastAsia="Malgun Gothic" w:hint="eastAsia"/>
          <w:i/>
          <w:vertAlign w:val="superscript"/>
          <w:lang w:eastAsia="ko-KR"/>
        </w:rPr>
        <w:t xml:space="preserve"> </w:t>
      </w:r>
      <w:r>
        <w:rPr>
          <w:i/>
        </w:rPr>
        <w:t>Affiliation Information: Street Address/Box Number, City, State, Postal Code, and Email Address</w:t>
      </w:r>
    </w:p>
    <w:p w14:paraId="3213CE7A" w14:textId="77777777" w:rsidR="0081727C" w:rsidRDefault="0081727C" w:rsidP="002368F5"/>
    <w:p w14:paraId="3CE4DA0A" w14:textId="77777777" w:rsidR="0081727C" w:rsidRDefault="0081727C">
      <w:pPr>
        <w:jc w:val="center"/>
      </w:pPr>
    </w:p>
    <w:p w14:paraId="328D828E" w14:textId="77777777" w:rsidR="00411D6C" w:rsidRPr="00E43073" w:rsidRDefault="00411D6C">
      <w:pPr>
        <w:jc w:val="center"/>
        <w:rPr>
          <w:rFonts w:eastAsia="Malgun Gothic"/>
          <w:b/>
          <w:lang w:eastAsia="ko-KR"/>
        </w:rPr>
      </w:pPr>
      <w:r w:rsidRPr="00E43073">
        <w:rPr>
          <w:rFonts w:eastAsia="Malgun Gothic" w:hint="eastAsia"/>
          <w:b/>
          <w:lang w:eastAsia="ko-KR"/>
        </w:rPr>
        <w:t>A</w:t>
      </w:r>
      <w:r w:rsidRPr="00E43073">
        <w:rPr>
          <w:rFonts w:eastAsia="Malgun Gothic"/>
          <w:b/>
          <w:lang w:eastAsia="ko-KR"/>
        </w:rPr>
        <w:t>BSTRACT</w:t>
      </w:r>
    </w:p>
    <w:p w14:paraId="79D66204" w14:textId="77777777" w:rsidR="0081727C" w:rsidRDefault="0081727C">
      <w:pPr>
        <w:jc w:val="center"/>
      </w:pPr>
    </w:p>
    <w:p w14:paraId="307B2AE4" w14:textId="77777777" w:rsidR="0081727C" w:rsidRDefault="0081727C">
      <w:pPr>
        <w:pStyle w:val="Paragraph"/>
        <w:jc w:val="center"/>
        <w:rPr>
          <w:b/>
        </w:rPr>
        <w:sectPr w:rsidR="0081727C" w:rsidSect="000E3DBA">
          <w:headerReference w:type="default" r:id="rId8"/>
          <w:footerReference w:type="default" r:id="rId9"/>
          <w:type w:val="continuous"/>
          <w:pgSz w:w="12240" w:h="15840"/>
          <w:pgMar w:top="1440" w:right="1080" w:bottom="1440" w:left="1080" w:header="720" w:footer="720" w:gutter="0"/>
          <w:cols w:space="720"/>
          <w:docGrid w:linePitch="360"/>
        </w:sectPr>
      </w:pPr>
    </w:p>
    <w:p w14:paraId="7E964D83" w14:textId="77777777" w:rsidR="00495190" w:rsidRPr="002368F5" w:rsidRDefault="0081727C" w:rsidP="00495190">
      <w:pPr>
        <w:pStyle w:val="BodyText"/>
        <w:tabs>
          <w:tab w:val="left" w:pos="3960"/>
        </w:tabs>
      </w:pPr>
      <w:r>
        <w:rPr>
          <w:i/>
          <w:iCs/>
        </w:rPr>
        <w:t xml:space="preserve">      </w:t>
      </w:r>
      <w:r w:rsidRPr="002368F5">
        <w:t xml:space="preserve">  </w:t>
      </w:r>
      <w:r w:rsidR="00495190" w:rsidRPr="002368F5">
        <w:t xml:space="preserve">Your abstract text goes here. </w:t>
      </w:r>
      <w:r w:rsidR="00495190">
        <w:t>T</w:t>
      </w:r>
      <w:r w:rsidR="00495190" w:rsidRPr="002368F5">
        <w:t>here are to be no reference citations in abstracts</w:t>
      </w:r>
      <w:r w:rsidR="00495190">
        <w:t xml:space="preserve">. </w:t>
      </w:r>
      <w:r w:rsidR="00495190" w:rsidRPr="008B40A8">
        <w:t xml:space="preserve">The </w:t>
      </w:r>
      <w:r w:rsidR="00495190">
        <w:t>full paper</w:t>
      </w:r>
      <w:r w:rsidR="00495190" w:rsidRPr="008B40A8">
        <w:t xml:space="preserve"> should summarize the context, content and conclusions of the paper </w:t>
      </w:r>
      <w:r w:rsidR="00495190" w:rsidRPr="008B40A8">
        <w:rPr>
          <w:b/>
          <w:bCs/>
        </w:rPr>
        <w:t>within eight pages</w:t>
      </w:r>
      <w:r w:rsidR="00495190" w:rsidRPr="008B40A8">
        <w:t>. Suggest approximately 5 keywords for indexing purposes (separated by commas) as below.</w:t>
      </w:r>
    </w:p>
    <w:p w14:paraId="67289D7D" w14:textId="77777777" w:rsidR="00495190" w:rsidRDefault="00495190" w:rsidP="00495190">
      <w:pPr>
        <w:pStyle w:val="BodyText"/>
        <w:tabs>
          <w:tab w:val="left" w:pos="3960"/>
        </w:tabs>
        <w:rPr>
          <w:i/>
          <w:iCs/>
        </w:rPr>
      </w:pPr>
    </w:p>
    <w:p w14:paraId="1C2EAAD7" w14:textId="77777777" w:rsidR="00495190" w:rsidRPr="002368F5" w:rsidRDefault="00495190" w:rsidP="00495190">
      <w:pPr>
        <w:pStyle w:val="keywords"/>
        <w:spacing w:line="220" w:lineRule="exact"/>
        <w:ind w:left="0" w:right="0"/>
        <w:jc w:val="left"/>
        <w:rPr>
          <w:iCs/>
          <w:sz w:val="20"/>
        </w:rPr>
      </w:pPr>
      <w:r w:rsidRPr="002368F5">
        <w:rPr>
          <w:iCs/>
          <w:sz w:val="20"/>
        </w:rPr>
        <w:t xml:space="preserve">Keywords: Keyword 1, Keyword 2, Keyword </w:t>
      </w:r>
      <w:r>
        <w:rPr>
          <w:iCs/>
          <w:sz w:val="20"/>
        </w:rPr>
        <w:t>3</w:t>
      </w:r>
      <w:r w:rsidRPr="002368F5">
        <w:rPr>
          <w:iCs/>
          <w:sz w:val="20"/>
        </w:rPr>
        <w:t xml:space="preserve">, Keyword </w:t>
      </w:r>
      <w:r>
        <w:rPr>
          <w:iCs/>
          <w:sz w:val="20"/>
        </w:rPr>
        <w:t>4</w:t>
      </w:r>
      <w:r w:rsidRPr="002368F5">
        <w:rPr>
          <w:iCs/>
          <w:sz w:val="20"/>
        </w:rPr>
        <w:t xml:space="preserve">, Keyword </w:t>
      </w:r>
      <w:r>
        <w:rPr>
          <w:iCs/>
          <w:sz w:val="20"/>
        </w:rPr>
        <w:t>5</w:t>
      </w:r>
    </w:p>
    <w:p w14:paraId="4EC85379" w14:textId="183684EE" w:rsidR="0081727C" w:rsidRDefault="0081727C" w:rsidP="00495190">
      <w:pPr>
        <w:pStyle w:val="BodyText"/>
        <w:tabs>
          <w:tab w:val="left" w:pos="3960"/>
        </w:tabs>
      </w:pPr>
    </w:p>
    <w:p w14:paraId="76372963" w14:textId="77777777" w:rsidR="0081727C" w:rsidRDefault="0081727C">
      <w:pPr>
        <w:pStyle w:val="HeadingA"/>
        <w:ind w:left="-720"/>
      </w:pPr>
    </w:p>
    <w:p w14:paraId="3D3BB267" w14:textId="77777777" w:rsidR="0081727C" w:rsidRDefault="0081727C">
      <w:pPr>
        <w:pStyle w:val="HeadingA"/>
        <w:jc w:val="left"/>
      </w:pPr>
      <w:r>
        <w:t>I. FIRST-LEVEL HEADING (HEADING A)</w:t>
      </w:r>
    </w:p>
    <w:p w14:paraId="3637E193" w14:textId="77777777" w:rsidR="0081727C" w:rsidRDefault="0081727C">
      <w:pPr>
        <w:pStyle w:val="Paragraph"/>
      </w:pPr>
    </w:p>
    <w:p w14:paraId="18D59B2C" w14:textId="77777777" w:rsidR="0081727C" w:rsidRDefault="0081727C">
      <w:pPr>
        <w:pStyle w:val="Paragraph"/>
        <w:jc w:val="both"/>
      </w:pPr>
      <w:r>
        <w:t>This is the First-Level Heading (Heading A). It is used for the Introduction (if there is an introduction) and all other main topic headings. The formats for the Second-Level Heading (Heading B) and the Third-Level Heading (Heading C) follow.</w:t>
      </w:r>
    </w:p>
    <w:p w14:paraId="55AEA77F" w14:textId="77777777" w:rsidR="0081727C" w:rsidRDefault="0081727C">
      <w:pPr>
        <w:pStyle w:val="Paragraph"/>
      </w:pPr>
    </w:p>
    <w:p w14:paraId="285C9C0A" w14:textId="77777777" w:rsidR="0081727C" w:rsidRDefault="0081727C">
      <w:pPr>
        <w:pStyle w:val="HeadingA"/>
        <w:jc w:val="left"/>
      </w:pPr>
      <w:r>
        <w:t>I.A. Second-Level Heading (Heading B)</w:t>
      </w:r>
    </w:p>
    <w:p w14:paraId="03DAEA80" w14:textId="77777777" w:rsidR="0081727C" w:rsidRDefault="0081727C">
      <w:pPr>
        <w:pStyle w:val="Paragraph"/>
      </w:pPr>
    </w:p>
    <w:p w14:paraId="0062F331" w14:textId="77777777" w:rsidR="0081727C" w:rsidRDefault="0081727C">
      <w:pPr>
        <w:pStyle w:val="Paragraph"/>
        <w:jc w:val="both"/>
      </w:pPr>
      <w:r>
        <w:t xml:space="preserve">This is the standard font and layout for the individual paragraphs.  The style is called "Paragraph." Replace this text with your text. Hitting the "Enter" key and the space bar will take you to a new paragraph. If you need to insert a </w:t>
      </w:r>
      <w:proofErr w:type="gramStart"/>
      <w:r>
        <w:t>hard line</w:t>
      </w:r>
      <w:proofErr w:type="gramEnd"/>
      <w:r>
        <w:t xml:space="preserve"> break within the paragraph, please use </w:t>
      </w:r>
      <w:proofErr w:type="spellStart"/>
      <w:r>
        <w:t>Shift+Enter</w:t>
      </w:r>
      <w:proofErr w:type="spellEnd"/>
      <w:r>
        <w:t>, rather than just tapping the "Enter" key.</w:t>
      </w:r>
    </w:p>
    <w:p w14:paraId="6F18453D" w14:textId="77777777" w:rsidR="0081727C" w:rsidRDefault="0081727C">
      <w:pPr>
        <w:pStyle w:val="Paragraph"/>
      </w:pPr>
    </w:p>
    <w:p w14:paraId="112515F9" w14:textId="77777777" w:rsidR="0081727C" w:rsidRDefault="0081727C">
      <w:pPr>
        <w:pStyle w:val="HeadingC"/>
      </w:pPr>
      <w:r>
        <w:t>I.A.1. Third-Level Heading (Heading C)</w:t>
      </w:r>
    </w:p>
    <w:p w14:paraId="56C8A708" w14:textId="77777777" w:rsidR="0081727C" w:rsidRDefault="0081727C">
      <w:pPr>
        <w:pStyle w:val="Paragraph"/>
      </w:pPr>
    </w:p>
    <w:p w14:paraId="6ABCB2DF" w14:textId="13DF3E4F" w:rsidR="0081727C" w:rsidRDefault="0081727C">
      <w:pPr>
        <w:pStyle w:val="Paragraph"/>
        <w:jc w:val="both"/>
      </w:pPr>
      <w:r>
        <w:t>Below is an example equation created with Word’s Equation Editor. To move Eq. (1), highlight the entire line, and then use cut and paste to the new location. To use this as a template, select the entire line, and then use copy and paste to place the equation in the new location.</w:t>
      </w:r>
    </w:p>
    <w:p w14:paraId="64271476" w14:textId="77777777" w:rsidR="0081727C" w:rsidRDefault="0081727C">
      <w:pPr>
        <w:pStyle w:val="Paragraph"/>
      </w:pPr>
    </w:p>
    <w:p w14:paraId="4A48F1F2" w14:textId="2458B552" w:rsidR="0081727C" w:rsidRDefault="006C4224" w:rsidP="0061104F">
      <w:pPr>
        <w:jc w:val="both"/>
        <w:rPr>
          <w:sz w:val="22"/>
          <w:szCs w:val="22"/>
        </w:rPr>
      </w:pPr>
      <w:r w:rsidRPr="0061104F">
        <w:rPr>
          <w:sz w:val="22"/>
          <w:szCs w:val="22"/>
        </w:rPr>
        <w:t xml:space="preserve">                                                 </w:t>
      </w:r>
      <w:r w:rsidR="0061104F">
        <w:rPr>
          <w:sz w:val="22"/>
          <w:szCs w:val="22"/>
        </w:rPr>
        <w:t xml:space="preserve">      </w:t>
      </w:r>
      <w:r w:rsidRPr="0061104F">
        <w:rPr>
          <w:sz w:val="22"/>
          <w:szCs w:val="22"/>
        </w:rPr>
        <w:t xml:space="preserve">        </w:t>
      </w:r>
      <m:oMath>
        <m:sSup>
          <m:sSupPr>
            <m:ctrlPr>
              <w:rPr>
                <w:rFonts w:ascii="Cambria Math" w:eastAsia="Cambria Math" w:hAnsi="Cambria Math"/>
                <w:sz w:val="22"/>
                <w:szCs w:val="22"/>
              </w:rPr>
            </m:ctrlPr>
          </m:sSupPr>
          <m:e>
            <m:d>
              <m:dPr>
                <m:ctrlPr>
                  <w:rPr>
                    <w:rFonts w:ascii="Cambria Math" w:eastAsia="Cambria Math" w:hAnsi="Cambria Math"/>
                    <w:sz w:val="22"/>
                    <w:szCs w:val="22"/>
                  </w:rPr>
                </m:ctrlPr>
              </m:dPr>
              <m:e>
                <m:r>
                  <w:rPr>
                    <w:rFonts w:ascii="Cambria Math" w:eastAsia="Cambria Math" w:hAnsi="Cambria Math"/>
                    <w:sz w:val="22"/>
                    <w:szCs w:val="22"/>
                  </w:rPr>
                  <m:t>1+x</m:t>
                </m:r>
              </m:e>
            </m:d>
          </m:e>
          <m:sup>
            <m:r>
              <w:rPr>
                <w:rFonts w:ascii="Cambria Math" w:eastAsia="Cambria Math" w:hAnsi="Cambria Math"/>
                <w:sz w:val="22"/>
                <w:szCs w:val="22"/>
              </w:rPr>
              <m:t>n</m:t>
            </m:r>
          </m:sup>
        </m:sSup>
        <m:r>
          <w:rPr>
            <w:rFonts w:ascii="Cambria Math" w:eastAsia="Cambria Math" w:hAnsi="Cambria Math"/>
            <w:sz w:val="22"/>
            <w:szCs w:val="22"/>
          </w:rPr>
          <m:t>=1+</m:t>
        </m:r>
        <m:f>
          <m:fPr>
            <m:ctrlPr>
              <w:rPr>
                <w:rFonts w:ascii="Cambria Math" w:eastAsia="Cambria Math" w:hAnsi="Cambria Math"/>
                <w:sz w:val="22"/>
                <w:szCs w:val="22"/>
              </w:rPr>
            </m:ctrlPr>
          </m:fPr>
          <m:num>
            <m:r>
              <w:rPr>
                <w:rFonts w:ascii="Cambria Math" w:eastAsia="Cambria Math" w:hAnsi="Cambria Math"/>
                <w:sz w:val="22"/>
                <w:szCs w:val="22"/>
              </w:rPr>
              <m:t>nx</m:t>
            </m:r>
          </m:num>
          <m:den>
            <m:r>
              <w:rPr>
                <w:rFonts w:ascii="Cambria Math" w:eastAsia="Cambria Math" w:hAnsi="Cambria Math"/>
                <w:sz w:val="22"/>
                <w:szCs w:val="22"/>
              </w:rPr>
              <m:t>1!</m:t>
            </m:r>
          </m:den>
        </m:f>
        <m:r>
          <w:rPr>
            <w:rFonts w:ascii="Cambria Math" w:eastAsia="Cambria Math" w:hAnsi="Cambria Math"/>
            <w:sz w:val="22"/>
            <w:szCs w:val="22"/>
          </w:rPr>
          <m:t>+</m:t>
        </m:r>
        <m:f>
          <m:fPr>
            <m:ctrlPr>
              <w:rPr>
                <w:rFonts w:ascii="Cambria Math" w:eastAsia="Cambria Math" w:hAnsi="Cambria Math"/>
                <w:sz w:val="22"/>
                <w:szCs w:val="22"/>
              </w:rPr>
            </m:ctrlPr>
          </m:fPr>
          <m:num>
            <m:r>
              <w:rPr>
                <w:rFonts w:ascii="Cambria Math" w:eastAsia="Cambria Math" w:hAnsi="Cambria Math"/>
                <w:sz w:val="22"/>
                <w:szCs w:val="22"/>
              </w:rPr>
              <m:t>n</m:t>
            </m:r>
            <m:d>
              <m:dPr>
                <m:ctrlPr>
                  <w:rPr>
                    <w:rFonts w:ascii="Cambria Math" w:eastAsia="Cambria Math" w:hAnsi="Cambria Math"/>
                    <w:sz w:val="22"/>
                    <w:szCs w:val="22"/>
                  </w:rPr>
                </m:ctrlPr>
              </m:dPr>
              <m:e>
                <m:r>
                  <w:rPr>
                    <w:rFonts w:ascii="Cambria Math" w:eastAsia="Cambria Math" w:hAnsi="Cambria Math"/>
                    <w:sz w:val="22"/>
                    <w:szCs w:val="22"/>
                  </w:rPr>
                  <m:t>n-1</m:t>
                </m:r>
              </m:e>
            </m:d>
            <m:sSup>
              <m:sSupPr>
                <m:ctrlPr>
                  <w:rPr>
                    <w:rFonts w:ascii="Cambria Math" w:eastAsia="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2</m:t>
                </m:r>
              </m:sup>
            </m:sSup>
          </m:num>
          <m:den>
            <m:r>
              <w:rPr>
                <w:rFonts w:ascii="Cambria Math" w:eastAsia="Cambria Math" w:hAnsi="Cambria Math"/>
                <w:sz w:val="22"/>
                <w:szCs w:val="22"/>
              </w:rPr>
              <m:t>2!</m:t>
            </m:r>
          </m:den>
        </m:f>
        <m:r>
          <w:rPr>
            <w:rFonts w:ascii="Cambria Math" w:eastAsia="Cambria Math" w:hAnsi="Cambria Math"/>
            <w:sz w:val="22"/>
            <w:szCs w:val="22"/>
          </w:rPr>
          <m:t>+…</m:t>
        </m:r>
      </m:oMath>
      <w:r w:rsidR="0081727C" w:rsidRPr="0061104F">
        <w:rPr>
          <w:sz w:val="22"/>
          <w:szCs w:val="22"/>
        </w:rPr>
        <w:tab/>
      </w:r>
      <w:r w:rsidR="0081727C" w:rsidRPr="0061104F">
        <w:rPr>
          <w:sz w:val="22"/>
          <w:szCs w:val="22"/>
        </w:rPr>
        <w:tab/>
      </w:r>
      <w:r w:rsidRPr="0061104F">
        <w:rPr>
          <w:sz w:val="22"/>
          <w:szCs w:val="22"/>
        </w:rPr>
        <w:t xml:space="preserve"> </w:t>
      </w:r>
      <w:r w:rsidR="0061104F">
        <w:rPr>
          <w:sz w:val="22"/>
          <w:szCs w:val="22"/>
        </w:rPr>
        <w:t xml:space="preserve">                        </w:t>
      </w:r>
      <w:r w:rsidRPr="0061104F">
        <w:rPr>
          <w:sz w:val="22"/>
          <w:szCs w:val="22"/>
        </w:rPr>
        <w:t xml:space="preserve">          </w:t>
      </w:r>
      <w:r w:rsidR="0081727C" w:rsidRPr="0061104F">
        <w:rPr>
          <w:sz w:val="22"/>
          <w:szCs w:val="22"/>
        </w:rPr>
        <w:t>(1)</w:t>
      </w:r>
    </w:p>
    <w:p w14:paraId="497294FD" w14:textId="77777777" w:rsidR="0061104F" w:rsidRDefault="0061104F" w:rsidP="0061104F">
      <w:pPr>
        <w:pStyle w:val="HeadingC"/>
      </w:pPr>
    </w:p>
    <w:p w14:paraId="14D43223" w14:textId="70535A74" w:rsidR="0061104F" w:rsidRDefault="0061104F" w:rsidP="0061104F">
      <w:pPr>
        <w:pStyle w:val="HeadingC"/>
      </w:pPr>
      <w:r>
        <w:t>I.A.2. Third-Level Heading (Heading C)</w:t>
      </w:r>
    </w:p>
    <w:p w14:paraId="2B941E24" w14:textId="77777777" w:rsidR="0061104F" w:rsidRDefault="0061104F" w:rsidP="0061104F">
      <w:pPr>
        <w:pStyle w:val="Paragraph"/>
      </w:pPr>
    </w:p>
    <w:p w14:paraId="7A30C5AE" w14:textId="6DAC9ED9" w:rsidR="0061104F" w:rsidRPr="0061104F" w:rsidRDefault="0061104F" w:rsidP="0061104F">
      <w:pPr>
        <w:ind w:firstLine="720"/>
        <w:jc w:val="both"/>
      </w:pPr>
      <w:r w:rsidRPr="0061104F">
        <w:t xml:space="preserve">Figures and tables should appear as closely as possible to where they are first cited, e.g., Fig. 1, Table 1 in the text.  Figures and tables are numbered in Arabic numerals, with the caption centered below the figure, in </w:t>
      </w:r>
      <w:r w:rsidRPr="0061104F">
        <w:rPr>
          <w:b/>
        </w:rPr>
        <w:t>boldface</w:t>
      </w:r>
      <w:r w:rsidRPr="0061104F">
        <w:t>.</w:t>
      </w:r>
    </w:p>
    <w:p w14:paraId="6B76AD26" w14:textId="77777777" w:rsidR="00DF699B" w:rsidRDefault="00DF699B">
      <w:pPr>
        <w:jc w:val="center"/>
      </w:pPr>
    </w:p>
    <w:p w14:paraId="42DD7BA6" w14:textId="5BBA4B69" w:rsidR="00C253DC" w:rsidRDefault="00380AE2">
      <w:pPr>
        <w:jc w:val="center"/>
      </w:pPr>
      <w:r>
        <w:rPr>
          <w:noProof/>
        </w:rPr>
        <w:lastRenderedPageBreak/>
        <w:drawing>
          <wp:inline distT="0" distB="0" distL="0" distR="0" wp14:anchorId="54E1FBE8" wp14:editId="643EDFE0">
            <wp:extent cx="4620744" cy="2603500"/>
            <wp:effectExtent l="0" t="0" r="8890" b="6350"/>
            <wp:docPr id="537" name="그림 537" descr="ASRAM2025 - Asian Symposium on Risk Assessment and Management 2025, Pattaya, Thailand, 27-29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ASRAM2025 - Asian Symposium on Risk Assessment and Management 2025, Pattaya, Thailand, 27-29 August 20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4661" cy="2616975"/>
                    </a:xfrm>
                    <a:prstGeom prst="rect">
                      <a:avLst/>
                    </a:prstGeom>
                    <a:noFill/>
                    <a:ln>
                      <a:noFill/>
                    </a:ln>
                  </pic:spPr>
                </pic:pic>
              </a:graphicData>
            </a:graphic>
          </wp:inline>
        </w:drawing>
      </w:r>
    </w:p>
    <w:p w14:paraId="45DD580F" w14:textId="2CE6A2D1" w:rsidR="0081727C" w:rsidRPr="0061104F" w:rsidRDefault="0081727C" w:rsidP="000E3DBA">
      <w:pPr>
        <w:pStyle w:val="BodyText"/>
        <w:jc w:val="center"/>
        <w:rPr>
          <w:b/>
          <w:bCs/>
        </w:rPr>
      </w:pPr>
      <w:r w:rsidRPr="0061104F">
        <w:rPr>
          <w:b/>
          <w:bCs/>
        </w:rPr>
        <w:t>F</w:t>
      </w:r>
      <w:r w:rsidR="0061104F" w:rsidRPr="0061104F">
        <w:rPr>
          <w:b/>
          <w:bCs/>
        </w:rPr>
        <w:t xml:space="preserve">IGURE </w:t>
      </w:r>
      <w:r w:rsidRPr="0061104F">
        <w:rPr>
          <w:b/>
          <w:bCs/>
        </w:rPr>
        <w:t>1.</w:t>
      </w:r>
      <w:r w:rsidR="004A1C43" w:rsidRPr="0061104F">
        <w:rPr>
          <w:b/>
          <w:bCs/>
        </w:rPr>
        <w:t xml:space="preserve"> ASRAM20</w:t>
      </w:r>
      <w:r w:rsidR="00C253DC" w:rsidRPr="0061104F">
        <w:rPr>
          <w:b/>
          <w:bCs/>
        </w:rPr>
        <w:t>2</w:t>
      </w:r>
      <w:r w:rsidR="0061104F" w:rsidRPr="0061104F">
        <w:rPr>
          <w:b/>
          <w:bCs/>
        </w:rPr>
        <w:t>5</w:t>
      </w:r>
    </w:p>
    <w:p w14:paraId="57881F99" w14:textId="77777777" w:rsidR="00C438EB" w:rsidRDefault="00C438EB">
      <w:pPr>
        <w:jc w:val="center"/>
      </w:pPr>
    </w:p>
    <w:p w14:paraId="1C311CDB" w14:textId="77777777" w:rsidR="0081727C" w:rsidRPr="0061104F" w:rsidRDefault="0081727C">
      <w:pPr>
        <w:jc w:val="center"/>
        <w:rPr>
          <w:b/>
          <w:bCs/>
        </w:rPr>
      </w:pPr>
      <w:r w:rsidRPr="0061104F">
        <w:rPr>
          <w:b/>
          <w:bCs/>
        </w:rPr>
        <w:t>TABLE I. Table Name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4678"/>
      </w:tblGrid>
      <w:tr w:rsidR="0081727C" w14:paraId="619E39A4" w14:textId="77777777" w:rsidTr="000E3DBA">
        <w:tc>
          <w:tcPr>
            <w:tcW w:w="2802" w:type="dxa"/>
          </w:tcPr>
          <w:p w14:paraId="232CC318" w14:textId="77777777" w:rsidR="0081727C" w:rsidRDefault="0081727C" w:rsidP="00FB1418">
            <w:pPr>
              <w:jc w:val="center"/>
            </w:pPr>
            <w:r>
              <w:t>Column Header Goes Here</w:t>
            </w:r>
          </w:p>
        </w:tc>
        <w:tc>
          <w:tcPr>
            <w:tcW w:w="2693" w:type="dxa"/>
          </w:tcPr>
          <w:p w14:paraId="074538C7" w14:textId="77777777" w:rsidR="0081727C" w:rsidRDefault="0081727C" w:rsidP="00FB1418">
            <w:pPr>
              <w:jc w:val="center"/>
            </w:pPr>
            <w:r>
              <w:t>Column Header Goes Here</w:t>
            </w:r>
          </w:p>
        </w:tc>
        <w:tc>
          <w:tcPr>
            <w:tcW w:w="4678" w:type="dxa"/>
          </w:tcPr>
          <w:p w14:paraId="059FE198" w14:textId="77777777" w:rsidR="0081727C" w:rsidRDefault="0081727C" w:rsidP="00FB1418">
            <w:pPr>
              <w:jc w:val="center"/>
            </w:pPr>
            <w:r>
              <w:t>Column Header Goes Here</w:t>
            </w:r>
          </w:p>
        </w:tc>
      </w:tr>
      <w:tr w:rsidR="0081727C" w14:paraId="267E449D" w14:textId="77777777" w:rsidTr="000E3DBA">
        <w:tc>
          <w:tcPr>
            <w:tcW w:w="2802" w:type="dxa"/>
          </w:tcPr>
          <w:p w14:paraId="0E1635FA" w14:textId="77777777" w:rsidR="0081727C" w:rsidRDefault="0081727C" w:rsidP="00FB1418">
            <w:pPr>
              <w:jc w:val="center"/>
            </w:pPr>
            <w:r>
              <w:t>Row name goes here</w:t>
            </w:r>
          </w:p>
        </w:tc>
        <w:tc>
          <w:tcPr>
            <w:tcW w:w="2693" w:type="dxa"/>
          </w:tcPr>
          <w:p w14:paraId="052172CB" w14:textId="77777777" w:rsidR="0081727C" w:rsidRDefault="0081727C" w:rsidP="00FB1418">
            <w:pPr>
              <w:jc w:val="center"/>
            </w:pPr>
            <w:r>
              <w:t>x</w:t>
            </w:r>
          </w:p>
        </w:tc>
        <w:tc>
          <w:tcPr>
            <w:tcW w:w="4678" w:type="dxa"/>
          </w:tcPr>
          <w:p w14:paraId="6F3D8759" w14:textId="77777777" w:rsidR="0081727C" w:rsidRDefault="0081727C" w:rsidP="00FB1418">
            <w:pPr>
              <w:jc w:val="center"/>
            </w:pPr>
            <w:r>
              <w:t>x</w:t>
            </w:r>
          </w:p>
        </w:tc>
      </w:tr>
      <w:tr w:rsidR="0081727C" w14:paraId="3927A251" w14:textId="77777777" w:rsidTr="000E3DBA">
        <w:tc>
          <w:tcPr>
            <w:tcW w:w="2802" w:type="dxa"/>
          </w:tcPr>
          <w:p w14:paraId="551B086F" w14:textId="77777777" w:rsidR="0081727C" w:rsidRDefault="0081727C" w:rsidP="00FB1418">
            <w:pPr>
              <w:jc w:val="center"/>
            </w:pPr>
            <w:r>
              <w:t>Row name goes here</w:t>
            </w:r>
          </w:p>
        </w:tc>
        <w:tc>
          <w:tcPr>
            <w:tcW w:w="2693" w:type="dxa"/>
          </w:tcPr>
          <w:p w14:paraId="091F7C85" w14:textId="77777777" w:rsidR="0081727C" w:rsidRDefault="0081727C" w:rsidP="00FB1418">
            <w:pPr>
              <w:jc w:val="center"/>
            </w:pPr>
            <w:r>
              <w:t>x</w:t>
            </w:r>
          </w:p>
        </w:tc>
        <w:tc>
          <w:tcPr>
            <w:tcW w:w="4678" w:type="dxa"/>
          </w:tcPr>
          <w:p w14:paraId="17F8A6E7" w14:textId="77777777" w:rsidR="0081727C" w:rsidRDefault="0081727C" w:rsidP="00FB1418">
            <w:pPr>
              <w:jc w:val="center"/>
            </w:pPr>
            <w:r>
              <w:t>x</w:t>
            </w:r>
          </w:p>
        </w:tc>
      </w:tr>
    </w:tbl>
    <w:p w14:paraId="408AD252" w14:textId="77777777" w:rsidR="0081727C" w:rsidRDefault="0081727C"/>
    <w:p w14:paraId="28B365EA" w14:textId="77777777" w:rsidR="0081727C" w:rsidRDefault="0081727C">
      <w:pPr>
        <w:pStyle w:val="HeadingA"/>
        <w:jc w:val="left"/>
      </w:pPr>
      <w:r>
        <w:t>II. CONCLUSIONS</w:t>
      </w:r>
    </w:p>
    <w:p w14:paraId="0559787C" w14:textId="77777777" w:rsidR="0081727C" w:rsidRDefault="0081727C">
      <w:pPr>
        <w:pStyle w:val="Paragraph"/>
      </w:pPr>
    </w:p>
    <w:p w14:paraId="546FE28B" w14:textId="2BE4DAF4" w:rsidR="0081727C" w:rsidRDefault="0081727C" w:rsidP="00C438EB">
      <w:pPr>
        <w:pStyle w:val="Paragraph"/>
        <w:jc w:val="both"/>
      </w:pPr>
      <w:r>
        <w:t>In the reference section below, Ref</w:t>
      </w:r>
      <w:r w:rsidR="002368F5">
        <w:t xml:space="preserve">erences </w:t>
      </w:r>
      <w:r>
        <w:t>provide examples of the formats for books</w:t>
      </w:r>
      <w:r w:rsidR="002368F5">
        <w:t xml:space="preserve"> [1]</w:t>
      </w:r>
      <w:r>
        <w:t>, journal papers</w:t>
      </w:r>
      <w:r w:rsidR="002368F5">
        <w:t xml:space="preserve"> [2]</w:t>
      </w:r>
      <w:r>
        <w:t>, proceedings papers</w:t>
      </w:r>
      <w:r w:rsidR="002368F5">
        <w:t xml:space="preserve"> [3]</w:t>
      </w:r>
      <w:r>
        <w:t>,</w:t>
      </w:r>
      <w:r w:rsidR="0061104F">
        <w:t xml:space="preserve"> and website [4]</w:t>
      </w:r>
      <w:r>
        <w:t xml:space="preserve"> respectively. Listing paper titles is not mandatory; however, it is encouraged as an additional help to readers.</w:t>
      </w:r>
      <w:r w:rsidR="00E36396">
        <w:t xml:space="preserve"> </w:t>
      </w:r>
      <w:r w:rsidR="00EE6456">
        <w:t xml:space="preserve">The </w:t>
      </w:r>
      <w:r w:rsidR="00E36396">
        <w:t>maximum number of pages</w:t>
      </w:r>
      <w:r w:rsidR="00EE6456">
        <w:t xml:space="preserve"> is </w:t>
      </w:r>
      <w:r w:rsidR="00FA3E9A">
        <w:t>limited to 8 pages</w:t>
      </w:r>
      <w:r w:rsidR="00E36396">
        <w:t xml:space="preserve">. However, it is recommended </w:t>
      </w:r>
      <w:r w:rsidR="005F300A">
        <w:t>to write at least 4 pages of the</w:t>
      </w:r>
      <w:r w:rsidR="00E36396">
        <w:t xml:space="preserve"> </w:t>
      </w:r>
      <w:r w:rsidR="00495017" w:rsidRPr="00495017">
        <w:t>manuscript</w:t>
      </w:r>
      <w:r w:rsidR="00E36396">
        <w:t>.</w:t>
      </w:r>
    </w:p>
    <w:p w14:paraId="6352E2DC" w14:textId="77777777" w:rsidR="0081727C" w:rsidRDefault="0081727C">
      <w:pPr>
        <w:pStyle w:val="Paragraph"/>
        <w:jc w:val="both"/>
      </w:pPr>
    </w:p>
    <w:p w14:paraId="7DD5EF21" w14:textId="77777777" w:rsidR="0081727C" w:rsidRDefault="0081727C" w:rsidP="00DA2432">
      <w:pPr>
        <w:pStyle w:val="HeadingA"/>
        <w:jc w:val="left"/>
      </w:pPr>
      <w:r>
        <w:t>ACKNOWLEDGMENTS</w:t>
      </w:r>
    </w:p>
    <w:p w14:paraId="1343C3B2" w14:textId="77777777" w:rsidR="0081727C" w:rsidRDefault="0081727C">
      <w:pPr>
        <w:pStyle w:val="HeadingA"/>
      </w:pPr>
    </w:p>
    <w:p w14:paraId="29B73D23" w14:textId="77777777" w:rsidR="00411D6C" w:rsidRDefault="0081727C" w:rsidP="00411D6C">
      <w:pPr>
        <w:pStyle w:val="Paragraph"/>
        <w:jc w:val="both"/>
      </w:pPr>
      <w:r>
        <w:t>Your acknowledgments should be entered here.</w:t>
      </w:r>
    </w:p>
    <w:p w14:paraId="75B12767" w14:textId="77777777" w:rsidR="0081727C" w:rsidRDefault="0081727C">
      <w:pPr>
        <w:pStyle w:val="HeadingA"/>
      </w:pPr>
    </w:p>
    <w:p w14:paraId="28418365" w14:textId="77777777" w:rsidR="0081727C" w:rsidRDefault="0081727C" w:rsidP="00DA2432">
      <w:pPr>
        <w:pStyle w:val="HeadingA"/>
        <w:jc w:val="left"/>
      </w:pPr>
      <w:r>
        <w:t>REFERENCES</w:t>
      </w:r>
    </w:p>
    <w:p w14:paraId="745A7F99" w14:textId="77777777" w:rsidR="0081727C" w:rsidRPr="00B0675C" w:rsidRDefault="0081727C" w:rsidP="002368F5">
      <w:pPr>
        <w:jc w:val="both"/>
      </w:pPr>
    </w:p>
    <w:p w14:paraId="4EDDFC7A" w14:textId="77777777" w:rsidR="002368F5" w:rsidRPr="00B0675C" w:rsidRDefault="0081727C" w:rsidP="002368F5">
      <w:pPr>
        <w:numPr>
          <w:ilvl w:val="0"/>
          <w:numId w:val="4"/>
        </w:numPr>
        <w:jc w:val="both"/>
      </w:pPr>
      <w:r w:rsidRPr="00B0675C">
        <w:t xml:space="preserve">M. P. BROWN and K. AUSTIN, </w:t>
      </w:r>
      <w:r w:rsidRPr="00B0675C">
        <w:rPr>
          <w:i/>
        </w:rPr>
        <w:t>Title of Book</w:t>
      </w:r>
      <w:r w:rsidRPr="00B0675C">
        <w:t>, pp. 25–30, J. SMITH, Ed., Publisher Name, Publisher City, Publisher State (2004).</w:t>
      </w:r>
    </w:p>
    <w:p w14:paraId="352BC3BD" w14:textId="77777777" w:rsidR="002368F5" w:rsidRPr="00B0675C" w:rsidRDefault="0081727C" w:rsidP="002368F5">
      <w:pPr>
        <w:numPr>
          <w:ilvl w:val="0"/>
          <w:numId w:val="4"/>
        </w:numPr>
        <w:jc w:val="both"/>
      </w:pPr>
      <w:r w:rsidRPr="00B0675C">
        <w:t xml:space="preserve">M. P. BROWN and K. AUSTIN, “With or Without Title of Paper,” </w:t>
      </w:r>
      <w:r w:rsidRPr="00B0675C">
        <w:rPr>
          <w:i/>
        </w:rPr>
        <w:t>Title of Journal</w:t>
      </w:r>
      <w:r w:rsidRPr="00B0675C">
        <w:t xml:space="preserve">, </w:t>
      </w:r>
      <w:r w:rsidRPr="00B0675C">
        <w:rPr>
          <w:b/>
        </w:rPr>
        <w:t>36</w:t>
      </w:r>
      <w:r w:rsidRPr="00B0675C">
        <w:t>, 102 (2004).</w:t>
      </w:r>
    </w:p>
    <w:p w14:paraId="6B010751" w14:textId="77777777" w:rsidR="0081727C" w:rsidRPr="00B0675C" w:rsidRDefault="0081727C" w:rsidP="002368F5">
      <w:pPr>
        <w:numPr>
          <w:ilvl w:val="0"/>
          <w:numId w:val="4"/>
        </w:numPr>
        <w:jc w:val="both"/>
      </w:pPr>
      <w:r w:rsidRPr="00B0675C">
        <w:t xml:space="preserve">R. T. WANG, “Title of Paper,” </w:t>
      </w:r>
      <w:r w:rsidRPr="00B0675C">
        <w:rPr>
          <w:i/>
        </w:rPr>
        <w:t>Proc. Title</w:t>
      </w:r>
      <w:r w:rsidRPr="00B0675C">
        <w:t>, Location of Meeting, Date of Meeting, Vol. No., p. No., Publisher of Proceedings (2004).</w:t>
      </w:r>
    </w:p>
    <w:p w14:paraId="2182B094" w14:textId="77777777" w:rsidR="002368F5" w:rsidRPr="00B0675C" w:rsidRDefault="00B0675C" w:rsidP="00B0675C">
      <w:pPr>
        <w:pStyle w:val="BodyText3"/>
        <w:numPr>
          <w:ilvl w:val="0"/>
          <w:numId w:val="4"/>
        </w:numPr>
        <w:autoSpaceDE w:val="0"/>
        <w:autoSpaceDN w:val="0"/>
        <w:spacing w:after="0" w:line="276" w:lineRule="auto"/>
        <w:rPr>
          <w:sz w:val="20"/>
          <w:szCs w:val="20"/>
        </w:rPr>
      </w:pPr>
      <w:r w:rsidRPr="00B0675C">
        <w:rPr>
          <w:sz w:val="20"/>
          <w:szCs w:val="20"/>
        </w:rPr>
        <w:t>“ASRAM2025,” https://aseannpsr.com/asram2025/ (2015).</w:t>
      </w:r>
    </w:p>
    <w:p w14:paraId="2DBCE4E0" w14:textId="77777777" w:rsidR="00CE5CA3" w:rsidRPr="00B0675C" w:rsidRDefault="00CE5CA3">
      <w:pPr>
        <w:ind w:left="360" w:hanging="360"/>
        <w:jc w:val="both"/>
        <w:rPr>
          <w:rFonts w:eastAsia="Malgun Gothic"/>
          <w:lang w:eastAsia="ko-KR"/>
        </w:rPr>
      </w:pPr>
    </w:p>
    <w:sectPr w:rsidR="00CE5CA3" w:rsidRPr="00B0675C" w:rsidSect="000E3DB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D4FE" w14:textId="77777777" w:rsidR="008D21B5" w:rsidRDefault="008D21B5" w:rsidP="000E3DBA">
      <w:r>
        <w:separator/>
      </w:r>
    </w:p>
  </w:endnote>
  <w:endnote w:type="continuationSeparator" w:id="0">
    <w:p w14:paraId="78C7A449" w14:textId="77777777" w:rsidR="008D21B5" w:rsidRDefault="008D21B5" w:rsidP="000E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0E78" w14:textId="77777777" w:rsidR="00C1560E" w:rsidRPr="00C1560E" w:rsidRDefault="00C1560E" w:rsidP="00C1560E">
    <w:pPr>
      <w:pStyle w:val="Footer"/>
      <w:jc w:val="center"/>
      <w:rPr>
        <w:rFonts w:eastAsia="Malgun Gothic"/>
        <w:lang w:eastAsia="ko-KR"/>
      </w:rPr>
    </w:pPr>
    <w:r>
      <w:fldChar w:fldCharType="begin"/>
    </w:r>
    <w:r>
      <w:instrText>PAGE   \* MERGEFORMAT</w:instrText>
    </w:r>
    <w:r>
      <w:fldChar w:fldCharType="separate"/>
    </w:r>
    <w:r w:rsidR="006C4224" w:rsidRPr="006C4224">
      <w:rPr>
        <w:noProof/>
        <w:lang w:val="ko-KR" w:eastAsia="ko-K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D373" w14:textId="77777777" w:rsidR="008D21B5" w:rsidRDefault="008D21B5" w:rsidP="000E3DBA">
      <w:r>
        <w:separator/>
      </w:r>
    </w:p>
  </w:footnote>
  <w:footnote w:type="continuationSeparator" w:id="0">
    <w:p w14:paraId="064038E9" w14:textId="77777777" w:rsidR="008D21B5" w:rsidRDefault="008D21B5" w:rsidP="000E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21BF" w14:textId="5EDAA8F0" w:rsidR="00684ABD" w:rsidRPr="00684ABD" w:rsidRDefault="00380AE2" w:rsidP="00684ABD">
    <w:pPr>
      <w:pStyle w:val="Header"/>
      <w:pBdr>
        <w:bottom w:val="single" w:sz="4" w:space="1" w:color="auto"/>
      </w:pBdr>
      <w:ind w:left="400" w:right="392" w:hangingChars="200" w:hanging="400"/>
      <w:rPr>
        <w:b/>
        <w:color w:val="002060"/>
      </w:rPr>
    </w:pPr>
    <w:r>
      <w:rPr>
        <w:b/>
        <w:noProof/>
      </w:rPr>
      <w:drawing>
        <wp:inline distT="0" distB="0" distL="0" distR="0" wp14:anchorId="30CAC8C9" wp14:editId="61FA6AA8">
          <wp:extent cx="1583055" cy="296545"/>
          <wp:effectExtent l="0" t="0" r="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
                    <a:extLst>
                      <a:ext uri="{28A0092B-C50C-407E-A947-70E740481C1C}">
                        <a14:useLocalDpi xmlns:a14="http://schemas.microsoft.com/office/drawing/2010/main" val="0"/>
                      </a:ext>
                    </a:extLst>
                  </a:blip>
                  <a:srcRect b="44255"/>
                  <a:stretch>
                    <a:fillRect/>
                  </a:stretch>
                </pic:blipFill>
                <pic:spPr bwMode="auto">
                  <a:xfrm>
                    <a:off x="0" y="0"/>
                    <a:ext cx="1583055" cy="296545"/>
                  </a:xfrm>
                  <a:prstGeom prst="rect">
                    <a:avLst/>
                  </a:prstGeom>
                  <a:noFill/>
                  <a:ln>
                    <a:noFill/>
                  </a:ln>
                </pic:spPr>
              </pic:pic>
            </a:graphicData>
          </a:graphic>
        </wp:inline>
      </w:drawing>
    </w:r>
    <w:r w:rsidR="00684ABD" w:rsidRPr="00684ABD">
      <w:rPr>
        <w:b/>
      </w:rPr>
      <w:t xml:space="preserve"> </w:t>
    </w:r>
    <w:r w:rsidR="00684ABD">
      <w:rPr>
        <w:b/>
      </w:rPr>
      <w:t xml:space="preserve">                                     </w:t>
    </w:r>
    <w:r w:rsidR="00684ABD" w:rsidRPr="00684ABD">
      <w:rPr>
        <w:b/>
        <w:color w:val="002060"/>
      </w:rPr>
      <w:t>Asian Symposium on Risk Assessment and Management 2025</w:t>
    </w:r>
    <w:r w:rsidR="00684ABD">
      <w:rPr>
        <w:rFonts w:eastAsiaTheme="minorEastAsia"/>
        <w:b/>
        <w:color w:val="002060"/>
        <w:lang w:eastAsia="ko-KR"/>
      </w:rPr>
      <w:t xml:space="preserve"> </w:t>
    </w:r>
    <w:r w:rsidR="00684ABD" w:rsidRPr="00684ABD">
      <w:rPr>
        <w:b/>
        <w:color w:val="002060"/>
      </w:rPr>
      <w:t>www.asram2025.org</w:t>
    </w:r>
    <w:r w:rsidR="00684ABD">
      <w:rPr>
        <w:b/>
        <w:color w:val="002060"/>
      </w:rPr>
      <w:t xml:space="preserve">                                                                                   </w:t>
    </w:r>
    <w:r w:rsidR="00684ABD" w:rsidRPr="00684ABD">
      <w:rPr>
        <w:b/>
        <w:color w:val="002060"/>
      </w:rPr>
      <w:t xml:space="preserve">Pattaya, Thailand, 27 – 29 August 2025 </w:t>
    </w:r>
  </w:p>
  <w:p w14:paraId="73A5672A" w14:textId="77777777" w:rsidR="00CE5CA3" w:rsidRPr="00EE6689" w:rsidRDefault="00CE5CA3" w:rsidP="00EE6689">
    <w:pPr>
      <w:pStyle w:val="Header"/>
      <w:rPr>
        <w:rFonts w:eastAsia="Malgun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B03"/>
    <w:multiLevelType w:val="hybridMultilevel"/>
    <w:tmpl w:val="3A58AD08"/>
    <w:lvl w:ilvl="0" w:tplc="AE3A82E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CBD7FD4"/>
    <w:multiLevelType w:val="hybridMultilevel"/>
    <w:tmpl w:val="8EC46AE0"/>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553B0928"/>
    <w:multiLevelType w:val="hybridMultilevel"/>
    <w:tmpl w:val="F6F4A256"/>
    <w:lvl w:ilvl="0" w:tplc="4EA483A0">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5E4B2411"/>
    <w:multiLevelType w:val="hybridMultilevel"/>
    <w:tmpl w:val="378A09AC"/>
    <w:lvl w:ilvl="0" w:tplc="4EA483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461389370">
    <w:abstractNumId w:val="3"/>
  </w:num>
  <w:num w:numId="2" w16cid:durableId="267586605">
    <w:abstractNumId w:val="1"/>
  </w:num>
  <w:num w:numId="3" w16cid:durableId="53049441">
    <w:abstractNumId w:val="2"/>
  </w:num>
  <w:num w:numId="4" w16cid:durableId="118913779">
    <w:abstractNumId w:val="0"/>
  </w:num>
  <w:num w:numId="5" w16cid:durableId="109001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83"/>
    <w:rsid w:val="00002DB0"/>
    <w:rsid w:val="00092283"/>
    <w:rsid w:val="000B3C4C"/>
    <w:rsid w:val="000E3DBA"/>
    <w:rsid w:val="00134C50"/>
    <w:rsid w:val="002054FD"/>
    <w:rsid w:val="002368F5"/>
    <w:rsid w:val="002E1637"/>
    <w:rsid w:val="00380AE2"/>
    <w:rsid w:val="003C1189"/>
    <w:rsid w:val="003F472F"/>
    <w:rsid w:val="00411D6C"/>
    <w:rsid w:val="004443DA"/>
    <w:rsid w:val="00495017"/>
    <w:rsid w:val="00495190"/>
    <w:rsid w:val="004A1C43"/>
    <w:rsid w:val="00523A8B"/>
    <w:rsid w:val="0058243B"/>
    <w:rsid w:val="005F300A"/>
    <w:rsid w:val="0061104F"/>
    <w:rsid w:val="00632ED4"/>
    <w:rsid w:val="006356C2"/>
    <w:rsid w:val="00664156"/>
    <w:rsid w:val="00684ABD"/>
    <w:rsid w:val="00692839"/>
    <w:rsid w:val="00693B72"/>
    <w:rsid w:val="006C4224"/>
    <w:rsid w:val="006E4230"/>
    <w:rsid w:val="00754F1E"/>
    <w:rsid w:val="00784E33"/>
    <w:rsid w:val="0081727C"/>
    <w:rsid w:val="008D21B5"/>
    <w:rsid w:val="00930FD1"/>
    <w:rsid w:val="00952C9E"/>
    <w:rsid w:val="009D3AC3"/>
    <w:rsid w:val="00A118CC"/>
    <w:rsid w:val="00A63721"/>
    <w:rsid w:val="00B0675C"/>
    <w:rsid w:val="00B31AB2"/>
    <w:rsid w:val="00B5594A"/>
    <w:rsid w:val="00BC073A"/>
    <w:rsid w:val="00C1560E"/>
    <w:rsid w:val="00C253DC"/>
    <w:rsid w:val="00C438EB"/>
    <w:rsid w:val="00C96702"/>
    <w:rsid w:val="00CE5CA3"/>
    <w:rsid w:val="00D870A8"/>
    <w:rsid w:val="00DA2432"/>
    <w:rsid w:val="00DC346E"/>
    <w:rsid w:val="00DF699B"/>
    <w:rsid w:val="00E10AEE"/>
    <w:rsid w:val="00E22303"/>
    <w:rsid w:val="00E36396"/>
    <w:rsid w:val="00E43073"/>
    <w:rsid w:val="00EE6456"/>
    <w:rsid w:val="00EE6689"/>
    <w:rsid w:val="00F37C1A"/>
    <w:rsid w:val="00F81CE6"/>
    <w:rsid w:val="00FA3E9A"/>
    <w:rsid w:val="00FB141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45CAD6C"/>
  <w15:chartTrackingRefBased/>
  <w15:docId w15:val="{4A1DE9B7-91B4-4B8A-8554-6B9F9557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Pr>
      <w:i/>
    </w:rPr>
  </w:style>
  <w:style w:type="paragraph" w:customStyle="1" w:styleId="HeadingB">
    <w:name w:val="Heading B"/>
    <w:basedOn w:val="Normal"/>
    <w:pPr>
      <w:jc w:val="center"/>
    </w:pPr>
    <w:rPr>
      <w:b/>
    </w:rPr>
  </w:style>
  <w:style w:type="paragraph" w:customStyle="1" w:styleId="HeadingA">
    <w:name w:val="Heading A"/>
    <w:basedOn w:val="Normal"/>
    <w:pPr>
      <w:jc w:val="center"/>
    </w:pPr>
    <w:rPr>
      <w:b/>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BodyText">
    <w:name w:val="Body Text"/>
    <w:basedOn w:val="Normal"/>
    <w:pPr>
      <w:jc w:val="both"/>
    </w:pPr>
  </w:style>
  <w:style w:type="paragraph" w:styleId="Header">
    <w:name w:val="header"/>
    <w:basedOn w:val="Normal"/>
    <w:link w:val="HeaderChar"/>
    <w:uiPriority w:val="99"/>
    <w:rsid w:val="000E3DBA"/>
    <w:pPr>
      <w:tabs>
        <w:tab w:val="center" w:pos="4513"/>
        <w:tab w:val="right" w:pos="9026"/>
      </w:tabs>
      <w:snapToGrid w:val="0"/>
    </w:pPr>
  </w:style>
  <w:style w:type="character" w:customStyle="1" w:styleId="HeaderChar">
    <w:name w:val="Header Char"/>
    <w:link w:val="Header"/>
    <w:uiPriority w:val="99"/>
    <w:rsid w:val="000E3DBA"/>
    <w:rPr>
      <w:rFonts w:eastAsia="Times New Roman"/>
      <w:lang w:eastAsia="en-US"/>
    </w:rPr>
  </w:style>
  <w:style w:type="paragraph" w:styleId="Footer">
    <w:name w:val="footer"/>
    <w:basedOn w:val="Normal"/>
    <w:link w:val="FooterChar"/>
    <w:uiPriority w:val="99"/>
    <w:rsid w:val="000E3DBA"/>
    <w:pPr>
      <w:tabs>
        <w:tab w:val="center" w:pos="4513"/>
        <w:tab w:val="right" w:pos="9026"/>
      </w:tabs>
      <w:snapToGrid w:val="0"/>
    </w:pPr>
  </w:style>
  <w:style w:type="character" w:customStyle="1" w:styleId="FooterChar">
    <w:name w:val="Footer Char"/>
    <w:link w:val="Footer"/>
    <w:uiPriority w:val="99"/>
    <w:rsid w:val="000E3DBA"/>
    <w:rPr>
      <w:rFonts w:eastAsia="Times New Roman"/>
      <w:lang w:eastAsia="en-US"/>
    </w:rPr>
  </w:style>
  <w:style w:type="paragraph" w:styleId="BalloonText">
    <w:name w:val="Balloon Text"/>
    <w:basedOn w:val="Normal"/>
    <w:link w:val="BalloonTextChar"/>
    <w:rsid w:val="00A118CC"/>
    <w:rPr>
      <w:rFonts w:ascii="Malgun Gothic" w:eastAsia="Malgun Gothic" w:hAnsi="Malgun Gothic"/>
      <w:sz w:val="18"/>
      <w:szCs w:val="18"/>
    </w:rPr>
  </w:style>
  <w:style w:type="character" w:customStyle="1" w:styleId="BalloonTextChar">
    <w:name w:val="Balloon Text Char"/>
    <w:link w:val="BalloonText"/>
    <w:rsid w:val="00A118CC"/>
    <w:rPr>
      <w:rFonts w:ascii="Malgun Gothic" w:eastAsia="Malgun Gothic" w:hAnsi="Malgun Gothic" w:cs="Times New Roman"/>
      <w:sz w:val="18"/>
      <w:szCs w:val="18"/>
      <w:lang w:eastAsia="en-US"/>
    </w:rPr>
  </w:style>
  <w:style w:type="paragraph" w:customStyle="1" w:styleId="keywords">
    <w:name w:val="keywords"/>
    <w:basedOn w:val="Normal"/>
    <w:rsid w:val="00411D6C"/>
    <w:pPr>
      <w:tabs>
        <w:tab w:val="right" w:pos="7200"/>
      </w:tabs>
      <w:spacing w:before="120" w:after="120" w:line="200" w:lineRule="exact"/>
      <w:ind w:left="360" w:right="360"/>
      <w:jc w:val="both"/>
    </w:pPr>
    <w:rPr>
      <w:rFonts w:eastAsia="Malgun Gothic"/>
      <w:snapToGrid w:val="0"/>
      <w:sz w:val="16"/>
    </w:rPr>
  </w:style>
  <w:style w:type="character" w:styleId="Hyperlink">
    <w:name w:val="Hyperlink"/>
    <w:basedOn w:val="DefaultParagraphFont"/>
    <w:rsid w:val="00684ABD"/>
    <w:rPr>
      <w:color w:val="0563C1" w:themeColor="hyperlink"/>
      <w:u w:val="single"/>
    </w:rPr>
  </w:style>
  <w:style w:type="character" w:styleId="UnresolvedMention">
    <w:name w:val="Unresolved Mention"/>
    <w:basedOn w:val="DefaultParagraphFont"/>
    <w:uiPriority w:val="99"/>
    <w:semiHidden/>
    <w:unhideWhenUsed/>
    <w:rsid w:val="00684ABD"/>
    <w:rPr>
      <w:color w:val="605E5C"/>
      <w:shd w:val="clear" w:color="auto" w:fill="E1DFDD"/>
    </w:rPr>
  </w:style>
  <w:style w:type="paragraph" w:styleId="BodyText3">
    <w:name w:val="Body Text 3"/>
    <w:basedOn w:val="Normal"/>
    <w:link w:val="BodyText3Char"/>
    <w:rsid w:val="002368F5"/>
    <w:pPr>
      <w:spacing w:after="180"/>
    </w:pPr>
    <w:rPr>
      <w:sz w:val="16"/>
      <w:szCs w:val="16"/>
    </w:rPr>
  </w:style>
  <w:style w:type="character" w:customStyle="1" w:styleId="BodyText3Char">
    <w:name w:val="Body Text 3 Char"/>
    <w:basedOn w:val="DefaultParagraphFont"/>
    <w:link w:val="BodyText3"/>
    <w:rsid w:val="002368F5"/>
    <w:rPr>
      <w:rFonts w:eastAsia="Times New Roman"/>
      <w:sz w:val="16"/>
      <w:szCs w:val="16"/>
      <w:lang w:eastAsia="en-US" w:bidi="ar-SA"/>
    </w:rPr>
  </w:style>
  <w:style w:type="character" w:styleId="PlaceholderText">
    <w:name w:val="Placeholder Text"/>
    <w:basedOn w:val="DefaultParagraphFont"/>
    <w:uiPriority w:val="99"/>
    <w:semiHidden/>
    <w:rsid w:val="00611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4BA6-C726-4822-98EF-D2AEA34A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2588</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FS&amp;T Template</vt:lpstr>
      <vt:lpstr>FS&amp;T Template</vt:lpstr>
    </vt:vector>
  </TitlesOfParts>
  <Company>American Nuclear Society</Company>
  <LinksUpToDate>false</LinksUpToDate>
  <CharactersWithSpaces>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cp:lastModifiedBy>Wasin Vechgama</cp:lastModifiedBy>
  <cp:revision>6</cp:revision>
  <cp:lastPrinted>2016-05-26T16:18:00Z</cp:lastPrinted>
  <dcterms:created xsi:type="dcterms:W3CDTF">2024-10-25T04:29:00Z</dcterms:created>
  <dcterms:modified xsi:type="dcterms:W3CDTF">2025-03-17T11:41:00Z</dcterms:modified>
</cp:coreProperties>
</file>